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92DB" w14:textId="6F2F1A6B" w:rsidR="00EB1417" w:rsidRPr="001A7AE7" w:rsidRDefault="0044601B" w:rsidP="00524E62">
      <w:pPr>
        <w:pStyle w:val="ListParagraph"/>
        <w:spacing w:line="276" w:lineRule="auto"/>
        <w:ind w:left="0" w:right="-188"/>
        <w:jc w:val="center"/>
        <w:rPr>
          <w:rFonts w:asciiTheme="minorHAnsi" w:hAnsi="Calibri" w:cstheme="minorBidi"/>
          <w:b/>
          <w:color w:val="0070C0"/>
          <w:kern w:val="24"/>
          <w:sz w:val="38"/>
          <w:szCs w:val="38"/>
        </w:rPr>
      </w:pPr>
      <w:bookmarkStart w:id="0" w:name="_Hlk106532970"/>
      <w:r w:rsidRPr="001A7AE7">
        <w:rPr>
          <w:rFonts w:asciiTheme="minorHAnsi" w:hAnsi="Calibri" w:cstheme="minorBidi"/>
          <w:b/>
          <w:color w:val="0070C0"/>
          <w:kern w:val="24"/>
          <w:sz w:val="38"/>
          <w:szCs w:val="38"/>
        </w:rPr>
        <w:t xml:space="preserve">Information for parents and guardians about the </w:t>
      </w:r>
      <w:r w:rsidR="008C66AC" w:rsidRPr="001A7AE7">
        <w:rPr>
          <w:rFonts w:asciiTheme="minorHAnsi" w:hAnsi="Calibri" w:cstheme="minorBidi"/>
          <w:b/>
          <w:color w:val="0070C0"/>
          <w:kern w:val="24"/>
          <w:sz w:val="38"/>
          <w:szCs w:val="38"/>
        </w:rPr>
        <w:t>phased implementation of</w:t>
      </w:r>
      <w:r w:rsidR="00D61E3A" w:rsidRPr="001A7AE7">
        <w:rPr>
          <w:rFonts w:asciiTheme="minorHAnsi" w:hAnsi="Calibri" w:cstheme="minorBidi"/>
          <w:b/>
          <w:color w:val="0070C0"/>
          <w:kern w:val="24"/>
          <w:sz w:val="38"/>
          <w:szCs w:val="38"/>
        </w:rPr>
        <w:t xml:space="preserve"> the </w:t>
      </w:r>
      <w:r w:rsidR="008C66AC" w:rsidRPr="001A7AE7">
        <w:rPr>
          <w:rFonts w:asciiTheme="minorHAnsi" w:hAnsi="Calibri" w:cstheme="minorBidi"/>
          <w:b/>
          <w:color w:val="0070C0"/>
          <w:kern w:val="24"/>
          <w:sz w:val="38"/>
          <w:szCs w:val="38"/>
        </w:rPr>
        <w:t xml:space="preserve">new </w:t>
      </w:r>
      <w:r w:rsidR="00D61E3A" w:rsidRPr="001A7AE7">
        <w:rPr>
          <w:rFonts w:asciiTheme="minorHAnsi" w:hAnsi="Calibri" w:cstheme="minorBidi"/>
          <w:b/>
          <w:color w:val="0070C0"/>
          <w:kern w:val="24"/>
          <w:sz w:val="38"/>
          <w:szCs w:val="38"/>
        </w:rPr>
        <w:t>Personal Learning plan (PLP)</w:t>
      </w:r>
      <w:r w:rsidR="00EB1417" w:rsidRPr="001A7AE7">
        <w:rPr>
          <w:rFonts w:asciiTheme="minorHAnsi" w:hAnsi="Calibri" w:cstheme="minorBidi"/>
          <w:b/>
          <w:color w:val="0070C0"/>
          <w:kern w:val="24"/>
          <w:sz w:val="38"/>
          <w:szCs w:val="38"/>
        </w:rPr>
        <w:t xml:space="preserve"> </w:t>
      </w:r>
    </w:p>
    <w:bookmarkEnd w:id="0"/>
    <w:p w14:paraId="49345CAD" w14:textId="77777777" w:rsidR="00C433D5" w:rsidRPr="001A7AE7" w:rsidRDefault="00C433D5" w:rsidP="00524E62">
      <w:pPr>
        <w:pStyle w:val="ListParagraph"/>
        <w:spacing w:line="276" w:lineRule="auto"/>
        <w:ind w:left="0" w:right="-188"/>
        <w:jc w:val="center"/>
        <w:rPr>
          <w:rFonts w:asciiTheme="minorHAnsi" w:hAnsi="Calibri" w:cstheme="minorBidi"/>
          <w:b/>
          <w:color w:val="000000" w:themeColor="text1"/>
          <w:kern w:val="24"/>
          <w:sz w:val="32"/>
          <w:szCs w:val="32"/>
        </w:rPr>
      </w:pPr>
    </w:p>
    <w:p w14:paraId="0BFDC97B" w14:textId="53AAF040" w:rsidR="00F24071" w:rsidRPr="00C433D5" w:rsidRDefault="00F24071" w:rsidP="00524E62">
      <w:pPr>
        <w:pStyle w:val="ListParagraph"/>
        <w:spacing w:line="276" w:lineRule="auto"/>
        <w:ind w:left="0" w:right="-188"/>
        <w:jc w:val="center"/>
        <w:rPr>
          <w:rFonts w:asciiTheme="minorHAnsi" w:hAnsi="Calibri" w:cstheme="minorBidi"/>
          <w:b/>
          <w:i/>
          <w:color w:val="000000" w:themeColor="text1"/>
          <w:kern w:val="24"/>
          <w:sz w:val="28"/>
          <w:szCs w:val="28"/>
        </w:rPr>
      </w:pPr>
      <w:r w:rsidRPr="00C433D5">
        <w:rPr>
          <w:rFonts w:asciiTheme="minorHAnsi" w:hAnsi="Calibri" w:cstheme="minorBidi"/>
          <w:b/>
          <w:i/>
          <w:color w:val="000000" w:themeColor="text1"/>
          <w:kern w:val="24"/>
          <w:sz w:val="28"/>
          <w:szCs w:val="28"/>
        </w:rPr>
        <w:t>Guidance for parents and guardians of pupils who are currently on the SEN register</w:t>
      </w:r>
      <w:r w:rsidR="00E92DF1" w:rsidRPr="00C433D5">
        <w:rPr>
          <w:rFonts w:asciiTheme="minorHAnsi" w:hAnsi="Calibri" w:cstheme="minorBidi"/>
          <w:b/>
          <w:i/>
          <w:color w:val="000000" w:themeColor="text1"/>
          <w:kern w:val="24"/>
          <w:sz w:val="28"/>
          <w:szCs w:val="28"/>
        </w:rPr>
        <w:t xml:space="preserve"> </w:t>
      </w:r>
    </w:p>
    <w:p w14:paraId="32B9D9D5" w14:textId="78D42FB0" w:rsidR="00D61E3A" w:rsidRPr="001A7AE7" w:rsidRDefault="00D61E3A" w:rsidP="00524E62">
      <w:pPr>
        <w:pStyle w:val="ListParagraph"/>
        <w:spacing w:line="276" w:lineRule="auto"/>
        <w:ind w:left="0" w:right="-188"/>
        <w:jc w:val="center"/>
        <w:rPr>
          <w:rFonts w:asciiTheme="minorHAnsi" w:hAnsi="Calibri" w:cstheme="minorBidi"/>
          <w:b/>
          <w:i/>
          <w:color w:val="000000" w:themeColor="text1"/>
          <w:kern w:val="24"/>
          <w:sz w:val="16"/>
          <w:szCs w:val="16"/>
        </w:rPr>
      </w:pPr>
    </w:p>
    <w:p w14:paraId="7F3660C7" w14:textId="77777777" w:rsidR="00C433D5" w:rsidRDefault="00C433D5" w:rsidP="00524E62">
      <w:pPr>
        <w:pStyle w:val="ListParagraph"/>
        <w:spacing w:line="276" w:lineRule="auto"/>
        <w:ind w:left="0" w:right="-188"/>
        <w:jc w:val="center"/>
        <w:rPr>
          <w:rFonts w:asciiTheme="minorHAnsi" w:hAnsi="Calibri" w:cstheme="minorBidi"/>
          <w:b/>
          <w:i/>
          <w:color w:val="000000" w:themeColor="text1"/>
          <w:kern w:val="24"/>
          <w:sz w:val="26"/>
          <w:szCs w:val="26"/>
        </w:rPr>
      </w:pPr>
    </w:p>
    <w:p w14:paraId="0891A669" w14:textId="67EEC212" w:rsidR="00674317" w:rsidRPr="00C433D5" w:rsidRDefault="00EA1765" w:rsidP="00E677D8">
      <w:pPr>
        <w:pStyle w:val="ListParagraph"/>
        <w:spacing w:line="360" w:lineRule="auto"/>
        <w:ind w:left="0" w:right="-2"/>
        <w:jc w:val="both"/>
        <w:rPr>
          <w:rFonts w:asciiTheme="minorHAnsi" w:hAnsi="Calibri" w:cstheme="minorBidi"/>
          <w:bCs/>
          <w:iCs/>
          <w:color w:val="000000" w:themeColor="text1"/>
          <w:kern w:val="24"/>
          <w:sz w:val="28"/>
          <w:szCs w:val="28"/>
        </w:rPr>
      </w:pPr>
      <w:r w:rsidRPr="00C433D5">
        <w:rPr>
          <w:rFonts w:asciiTheme="minorHAnsi" w:hAnsi="Calibri" w:cstheme="minorBidi"/>
          <w:bCs/>
          <w:iCs/>
          <w:color w:val="000000" w:themeColor="text1"/>
          <w:kern w:val="24"/>
          <w:sz w:val="28"/>
          <w:szCs w:val="28"/>
        </w:rPr>
        <w:t xml:space="preserve">At </w:t>
      </w:r>
      <w:r w:rsidR="00236281">
        <w:rPr>
          <w:rFonts w:asciiTheme="minorHAnsi" w:hAnsi="Calibri" w:cstheme="minorBidi"/>
          <w:b/>
          <w:i/>
          <w:color w:val="000000" w:themeColor="text1"/>
          <w:kern w:val="24"/>
          <w:sz w:val="28"/>
          <w:szCs w:val="28"/>
          <w:u w:val="single"/>
        </w:rPr>
        <w:t xml:space="preserve">Ballylifford PS, </w:t>
      </w:r>
      <w:r w:rsidRPr="00C433D5">
        <w:rPr>
          <w:rFonts w:asciiTheme="minorHAnsi" w:hAnsi="Calibri" w:cstheme="minorBidi"/>
          <w:bCs/>
          <w:iCs/>
          <w:color w:val="000000" w:themeColor="text1"/>
          <w:kern w:val="24"/>
          <w:sz w:val="28"/>
          <w:szCs w:val="28"/>
        </w:rPr>
        <w:t xml:space="preserve">we currently </w:t>
      </w:r>
      <w:r w:rsidR="00674317" w:rsidRPr="00C433D5">
        <w:rPr>
          <w:rFonts w:asciiTheme="minorHAnsi" w:hAnsi="Calibri" w:cstheme="minorBidi"/>
          <w:bCs/>
          <w:iCs/>
          <w:color w:val="000000" w:themeColor="text1"/>
          <w:kern w:val="24"/>
          <w:sz w:val="28"/>
          <w:szCs w:val="28"/>
        </w:rPr>
        <w:t xml:space="preserve">create, implement, </w:t>
      </w:r>
      <w:proofErr w:type="gramStart"/>
      <w:r w:rsidR="00674317" w:rsidRPr="00C433D5">
        <w:rPr>
          <w:rFonts w:asciiTheme="minorHAnsi" w:hAnsi="Calibri" w:cstheme="minorBidi"/>
          <w:bCs/>
          <w:iCs/>
          <w:color w:val="000000" w:themeColor="text1"/>
          <w:kern w:val="24"/>
          <w:sz w:val="28"/>
          <w:szCs w:val="28"/>
        </w:rPr>
        <w:t>monitor</w:t>
      </w:r>
      <w:proofErr w:type="gramEnd"/>
      <w:r w:rsidR="00674317" w:rsidRPr="00C433D5">
        <w:rPr>
          <w:rFonts w:asciiTheme="minorHAnsi" w:hAnsi="Calibri" w:cstheme="minorBidi"/>
          <w:bCs/>
          <w:iCs/>
          <w:color w:val="000000" w:themeColor="text1"/>
          <w:kern w:val="24"/>
          <w:sz w:val="28"/>
          <w:szCs w:val="28"/>
        </w:rPr>
        <w:t xml:space="preserve"> and review an individual Education Plan (IEP) for every child </w:t>
      </w:r>
      <w:r w:rsidRPr="00C433D5">
        <w:rPr>
          <w:rFonts w:asciiTheme="minorHAnsi" w:hAnsi="Calibri" w:cstheme="minorBidi"/>
          <w:bCs/>
          <w:iCs/>
          <w:color w:val="000000" w:themeColor="text1"/>
          <w:kern w:val="24"/>
          <w:sz w:val="28"/>
          <w:szCs w:val="28"/>
        </w:rPr>
        <w:t>who is placed on the school’s SEN register</w:t>
      </w:r>
      <w:r w:rsidR="00674317" w:rsidRPr="00C433D5">
        <w:rPr>
          <w:rFonts w:asciiTheme="minorHAnsi" w:hAnsi="Calibri" w:cstheme="minorBidi"/>
          <w:bCs/>
          <w:iCs/>
          <w:color w:val="000000" w:themeColor="text1"/>
          <w:kern w:val="24"/>
          <w:sz w:val="28"/>
          <w:szCs w:val="28"/>
        </w:rPr>
        <w:t xml:space="preserve">. </w:t>
      </w:r>
      <w:r w:rsidRPr="00C433D5">
        <w:rPr>
          <w:rFonts w:asciiTheme="minorHAnsi" w:hAnsi="Calibri" w:cstheme="minorBidi"/>
          <w:bCs/>
          <w:iCs/>
          <w:color w:val="000000" w:themeColor="text1"/>
          <w:kern w:val="24"/>
          <w:sz w:val="28"/>
          <w:szCs w:val="28"/>
        </w:rPr>
        <w:t>During t</w:t>
      </w:r>
      <w:r w:rsidR="00674317" w:rsidRPr="00C433D5">
        <w:rPr>
          <w:rFonts w:asciiTheme="minorHAnsi" w:hAnsi="Calibri" w:cstheme="minorBidi"/>
          <w:bCs/>
          <w:iCs/>
          <w:color w:val="000000" w:themeColor="text1"/>
          <w:kern w:val="24"/>
          <w:sz w:val="28"/>
          <w:szCs w:val="28"/>
        </w:rPr>
        <w:t xml:space="preserve">his academic year, the school </w:t>
      </w:r>
      <w:r w:rsidR="00F056CC">
        <w:rPr>
          <w:rFonts w:asciiTheme="minorHAnsi" w:hAnsi="Calibri" w:cstheme="minorBidi"/>
          <w:bCs/>
          <w:iCs/>
          <w:color w:val="000000" w:themeColor="text1"/>
          <w:kern w:val="24"/>
          <w:sz w:val="28"/>
          <w:szCs w:val="28"/>
        </w:rPr>
        <w:t>is</w:t>
      </w:r>
      <w:r w:rsidR="00674317" w:rsidRPr="00C433D5">
        <w:rPr>
          <w:rFonts w:asciiTheme="minorHAnsi" w:hAnsi="Calibri" w:cstheme="minorBidi"/>
          <w:bCs/>
          <w:iCs/>
          <w:color w:val="000000" w:themeColor="text1"/>
          <w:kern w:val="24"/>
          <w:sz w:val="28"/>
          <w:szCs w:val="28"/>
        </w:rPr>
        <w:t xml:space="preserve"> beginning to </w:t>
      </w:r>
      <w:r w:rsidRPr="00C433D5">
        <w:rPr>
          <w:rFonts w:asciiTheme="minorHAnsi" w:hAnsi="Calibri" w:cstheme="minorBidi"/>
          <w:bCs/>
          <w:iCs/>
          <w:color w:val="000000" w:themeColor="text1"/>
          <w:kern w:val="24"/>
          <w:sz w:val="28"/>
          <w:szCs w:val="28"/>
        </w:rPr>
        <w:t xml:space="preserve">roll-out the </w:t>
      </w:r>
      <w:r w:rsidR="00674317" w:rsidRPr="00C433D5">
        <w:rPr>
          <w:rFonts w:asciiTheme="minorHAnsi" w:hAnsi="Calibri" w:cstheme="minorBidi"/>
          <w:bCs/>
          <w:iCs/>
          <w:color w:val="000000" w:themeColor="text1"/>
          <w:kern w:val="24"/>
          <w:sz w:val="28"/>
          <w:szCs w:val="28"/>
        </w:rPr>
        <w:t>implement</w:t>
      </w:r>
      <w:r w:rsidRPr="00C433D5">
        <w:rPr>
          <w:rFonts w:asciiTheme="minorHAnsi" w:hAnsi="Calibri" w:cstheme="minorBidi"/>
          <w:bCs/>
          <w:iCs/>
          <w:color w:val="000000" w:themeColor="text1"/>
          <w:kern w:val="24"/>
          <w:sz w:val="28"/>
          <w:szCs w:val="28"/>
        </w:rPr>
        <w:t>ation of</w:t>
      </w:r>
      <w:r w:rsidR="00674317" w:rsidRPr="00C433D5">
        <w:rPr>
          <w:rFonts w:asciiTheme="minorHAnsi" w:hAnsi="Calibri" w:cstheme="minorBidi"/>
          <w:bCs/>
          <w:iCs/>
          <w:color w:val="000000" w:themeColor="text1"/>
          <w:kern w:val="24"/>
          <w:sz w:val="28"/>
          <w:szCs w:val="28"/>
        </w:rPr>
        <w:t xml:space="preserve"> the new Personal Learning plan (PLP) which will replace the IEP which is maintained for your child. </w:t>
      </w:r>
    </w:p>
    <w:p w14:paraId="74EA4D37" w14:textId="77777777" w:rsidR="00EA1765" w:rsidRPr="00C433D5" w:rsidRDefault="00EA1765" w:rsidP="00E677D8">
      <w:pPr>
        <w:pStyle w:val="ListParagraph"/>
        <w:spacing w:line="360" w:lineRule="auto"/>
        <w:ind w:left="0" w:right="-2"/>
        <w:jc w:val="both"/>
        <w:rPr>
          <w:rFonts w:asciiTheme="minorHAnsi" w:hAnsi="Calibri" w:cstheme="minorBidi"/>
          <w:bCs/>
          <w:iCs/>
          <w:color w:val="000000" w:themeColor="text1"/>
          <w:kern w:val="24"/>
          <w:sz w:val="28"/>
          <w:szCs w:val="28"/>
        </w:rPr>
      </w:pPr>
    </w:p>
    <w:p w14:paraId="67C1441A" w14:textId="36BD1D2D" w:rsidR="00C433D5" w:rsidRPr="001A7AE7" w:rsidRDefault="009C3A37" w:rsidP="00E677D8">
      <w:pPr>
        <w:widowControl w:val="0"/>
        <w:spacing w:line="360" w:lineRule="auto"/>
        <w:ind w:right="-2"/>
        <w:jc w:val="both"/>
        <w:rPr>
          <w:rFonts w:hAnsi="Calibri"/>
          <w:bCs/>
          <w:iCs/>
          <w:color w:val="008000"/>
          <w:kern w:val="24"/>
          <w:sz w:val="28"/>
          <w:szCs w:val="28"/>
        </w:rPr>
      </w:pPr>
      <w:r w:rsidRPr="001A7AE7">
        <w:rPr>
          <w:rFonts w:cstheme="minorHAnsi"/>
          <w:bCs/>
          <w:iCs/>
          <w:color w:val="008000"/>
          <w:kern w:val="24"/>
          <w:sz w:val="28"/>
          <w:szCs w:val="28"/>
        </w:rPr>
        <w:t xml:space="preserve">Like the IEP, the new PLP </w:t>
      </w:r>
      <w:r w:rsidR="00C77200" w:rsidRPr="001A7AE7">
        <w:rPr>
          <w:rFonts w:cstheme="minorHAnsi"/>
          <w:color w:val="008000"/>
          <w:sz w:val="28"/>
          <w:szCs w:val="28"/>
          <w:lang w:val="en-US"/>
        </w:rPr>
        <w:t xml:space="preserve">is a programme of special educational provision for every child identified as having SEN and for whom special educational provision is required. The PLP will describe </w:t>
      </w:r>
      <w:r w:rsidR="00950BF5" w:rsidRPr="001A7AE7">
        <w:rPr>
          <w:rFonts w:cstheme="minorHAnsi"/>
          <w:color w:val="008000"/>
          <w:sz w:val="28"/>
          <w:szCs w:val="28"/>
          <w:lang w:val="en-US"/>
        </w:rPr>
        <w:t>your child’s priority areas of need</w:t>
      </w:r>
      <w:r w:rsidR="00C77200" w:rsidRPr="001A7AE7">
        <w:rPr>
          <w:rFonts w:cstheme="minorHAnsi"/>
          <w:color w:val="008000"/>
          <w:sz w:val="28"/>
          <w:szCs w:val="28"/>
          <w:lang w:val="en-US"/>
        </w:rPr>
        <w:t xml:space="preserve">, </w:t>
      </w:r>
      <w:r w:rsidRPr="001A7AE7">
        <w:rPr>
          <w:rFonts w:hAnsi="Calibri"/>
          <w:bCs/>
          <w:iCs/>
          <w:color w:val="008000"/>
          <w:kern w:val="24"/>
          <w:sz w:val="28"/>
          <w:szCs w:val="28"/>
        </w:rPr>
        <w:t xml:space="preserve">the provision </w:t>
      </w:r>
      <w:r w:rsidR="00950BF5" w:rsidRPr="001A7AE7">
        <w:rPr>
          <w:rFonts w:hAnsi="Calibri"/>
          <w:bCs/>
          <w:iCs/>
          <w:color w:val="008000"/>
          <w:kern w:val="24"/>
          <w:sz w:val="28"/>
          <w:szCs w:val="28"/>
        </w:rPr>
        <w:t xml:space="preserve">and teaching strategies </w:t>
      </w:r>
      <w:r w:rsidRPr="001A7AE7">
        <w:rPr>
          <w:rFonts w:hAnsi="Calibri"/>
          <w:bCs/>
          <w:iCs/>
          <w:color w:val="008000"/>
          <w:kern w:val="24"/>
          <w:sz w:val="28"/>
          <w:szCs w:val="28"/>
        </w:rPr>
        <w:t xml:space="preserve">being put in place to </w:t>
      </w:r>
      <w:r w:rsidR="00EA1765" w:rsidRPr="001A7AE7">
        <w:rPr>
          <w:rFonts w:hAnsi="Calibri"/>
          <w:bCs/>
          <w:iCs/>
          <w:color w:val="008000"/>
          <w:kern w:val="24"/>
          <w:sz w:val="28"/>
          <w:szCs w:val="28"/>
        </w:rPr>
        <w:t>support</w:t>
      </w:r>
      <w:r w:rsidRPr="001A7AE7">
        <w:rPr>
          <w:rFonts w:hAnsi="Calibri"/>
          <w:bCs/>
          <w:iCs/>
          <w:color w:val="008000"/>
          <w:kern w:val="24"/>
          <w:sz w:val="28"/>
          <w:szCs w:val="28"/>
        </w:rPr>
        <w:t xml:space="preserve"> them and what progress they have made as a result. </w:t>
      </w:r>
      <w:r w:rsidR="00C77200" w:rsidRPr="001A7AE7">
        <w:rPr>
          <w:rFonts w:hAnsi="Calibri"/>
          <w:bCs/>
          <w:iCs/>
          <w:color w:val="008000"/>
          <w:kern w:val="24"/>
          <w:sz w:val="28"/>
          <w:szCs w:val="28"/>
        </w:rPr>
        <w:t xml:space="preserve">However, </w:t>
      </w:r>
      <w:r w:rsidR="00950BF5" w:rsidRPr="001A7AE7">
        <w:rPr>
          <w:rFonts w:hAnsi="Calibri"/>
          <w:bCs/>
          <w:iCs/>
          <w:color w:val="008000"/>
          <w:kern w:val="24"/>
          <w:sz w:val="28"/>
          <w:szCs w:val="28"/>
        </w:rPr>
        <w:t xml:space="preserve">unlike the current IEP, </w:t>
      </w:r>
      <w:r w:rsidR="00C77200" w:rsidRPr="001A7AE7">
        <w:rPr>
          <w:rFonts w:hAnsi="Calibri"/>
          <w:bCs/>
          <w:iCs/>
          <w:color w:val="008000"/>
          <w:kern w:val="24"/>
          <w:sz w:val="28"/>
          <w:szCs w:val="28"/>
        </w:rPr>
        <w:t>the new PLP will be a</w:t>
      </w:r>
      <w:r w:rsidR="00950BF5" w:rsidRPr="001A7AE7">
        <w:rPr>
          <w:rFonts w:hAnsi="Calibri"/>
          <w:bCs/>
          <w:iCs/>
          <w:color w:val="008000"/>
          <w:kern w:val="24"/>
          <w:sz w:val="28"/>
          <w:szCs w:val="28"/>
        </w:rPr>
        <w:t>n</w:t>
      </w:r>
      <w:r w:rsidR="00C77200" w:rsidRPr="001A7AE7">
        <w:rPr>
          <w:rFonts w:hAnsi="Calibri"/>
          <w:bCs/>
          <w:iCs/>
          <w:color w:val="008000"/>
          <w:kern w:val="24"/>
          <w:sz w:val="28"/>
          <w:szCs w:val="28"/>
        </w:rPr>
        <w:t xml:space="preserve"> electronic means of recording all of this information </w:t>
      </w:r>
      <w:r w:rsidR="00950BF5" w:rsidRPr="001A7AE7">
        <w:rPr>
          <w:rFonts w:hAnsi="Calibri"/>
          <w:bCs/>
          <w:iCs/>
          <w:color w:val="008000"/>
          <w:kern w:val="24"/>
          <w:sz w:val="28"/>
          <w:szCs w:val="28"/>
        </w:rPr>
        <w:t>within a standardised template.</w:t>
      </w:r>
    </w:p>
    <w:p w14:paraId="17051636" w14:textId="3F589733" w:rsidR="00EA1765" w:rsidRDefault="00D61E3A" w:rsidP="00E677D8">
      <w:pPr>
        <w:widowControl w:val="0"/>
        <w:spacing w:line="360" w:lineRule="auto"/>
        <w:ind w:right="-2"/>
        <w:jc w:val="both"/>
        <w:rPr>
          <w:rFonts w:hAnsi="Calibri"/>
          <w:bCs/>
          <w:iCs/>
          <w:color w:val="000000" w:themeColor="text1"/>
          <w:kern w:val="24"/>
          <w:sz w:val="28"/>
          <w:szCs w:val="28"/>
        </w:rPr>
      </w:pPr>
      <w:r w:rsidRPr="00C433D5">
        <w:rPr>
          <w:rFonts w:hAnsi="Calibri"/>
          <w:bCs/>
          <w:iCs/>
          <w:color w:val="000000" w:themeColor="text1"/>
          <w:kern w:val="24"/>
          <w:sz w:val="28"/>
          <w:szCs w:val="28"/>
        </w:rPr>
        <w:t xml:space="preserve">We intend to </w:t>
      </w:r>
      <w:r w:rsidR="00674317" w:rsidRPr="00C433D5">
        <w:rPr>
          <w:rFonts w:hAnsi="Calibri"/>
          <w:bCs/>
          <w:iCs/>
          <w:color w:val="000000" w:themeColor="text1"/>
          <w:kern w:val="24"/>
          <w:sz w:val="28"/>
          <w:szCs w:val="28"/>
        </w:rPr>
        <w:t xml:space="preserve">take a phased approach to implementing the PLP in our school and will </w:t>
      </w:r>
      <w:r w:rsidRPr="00C433D5">
        <w:rPr>
          <w:rFonts w:hAnsi="Calibri"/>
          <w:bCs/>
          <w:iCs/>
          <w:color w:val="000000" w:themeColor="text1"/>
          <w:kern w:val="24"/>
          <w:sz w:val="28"/>
          <w:szCs w:val="28"/>
        </w:rPr>
        <w:t xml:space="preserve">introduce the PLP initially in </w:t>
      </w:r>
      <w:r w:rsidR="00236281">
        <w:rPr>
          <w:rFonts w:hAnsi="Calibri"/>
          <w:b/>
          <w:i/>
          <w:color w:val="000000" w:themeColor="text1"/>
          <w:kern w:val="24"/>
          <w:sz w:val="28"/>
          <w:szCs w:val="28"/>
          <w:u w:val="single"/>
        </w:rPr>
        <w:t>Foundation Stage</w:t>
      </w:r>
      <w:r w:rsidR="00EA1765" w:rsidRPr="00C433D5">
        <w:rPr>
          <w:rFonts w:hAnsi="Calibri"/>
          <w:b/>
          <w:i/>
          <w:color w:val="000000" w:themeColor="text1"/>
          <w:kern w:val="24"/>
          <w:sz w:val="28"/>
          <w:szCs w:val="28"/>
          <w:u w:val="single"/>
        </w:rPr>
        <w:t xml:space="preserve"> </w:t>
      </w:r>
      <w:r w:rsidRPr="00C433D5">
        <w:rPr>
          <w:rFonts w:hAnsi="Calibri"/>
          <w:bCs/>
          <w:iCs/>
          <w:color w:val="000000" w:themeColor="text1"/>
          <w:kern w:val="24"/>
          <w:sz w:val="28"/>
          <w:szCs w:val="28"/>
        </w:rPr>
        <w:t xml:space="preserve"> </w:t>
      </w:r>
      <w:r w:rsidR="00674317" w:rsidRPr="00C433D5">
        <w:rPr>
          <w:rFonts w:hAnsi="Calibri"/>
          <w:bCs/>
          <w:iCs/>
          <w:color w:val="000000" w:themeColor="text1"/>
          <w:kern w:val="24"/>
          <w:sz w:val="28"/>
          <w:szCs w:val="28"/>
        </w:rPr>
        <w:t>followed by a</w:t>
      </w:r>
      <w:r w:rsidRPr="00C433D5">
        <w:rPr>
          <w:rFonts w:hAnsi="Calibri"/>
          <w:bCs/>
          <w:iCs/>
          <w:color w:val="000000" w:themeColor="text1"/>
          <w:kern w:val="24"/>
          <w:sz w:val="28"/>
          <w:szCs w:val="28"/>
        </w:rPr>
        <w:t xml:space="preserve"> roll out </w:t>
      </w:r>
      <w:r w:rsidR="0064578C">
        <w:rPr>
          <w:rFonts w:hAnsi="Calibri"/>
          <w:bCs/>
          <w:iCs/>
          <w:color w:val="000000" w:themeColor="text1"/>
          <w:kern w:val="24"/>
          <w:sz w:val="28"/>
          <w:szCs w:val="28"/>
        </w:rPr>
        <w:t xml:space="preserve">of the PLP </w:t>
      </w:r>
      <w:r w:rsidRPr="00C433D5">
        <w:rPr>
          <w:rFonts w:hAnsi="Calibri"/>
          <w:bCs/>
          <w:iCs/>
          <w:color w:val="000000" w:themeColor="text1"/>
          <w:kern w:val="24"/>
          <w:sz w:val="28"/>
          <w:szCs w:val="28"/>
        </w:rPr>
        <w:t xml:space="preserve">across the school for all pupils </w:t>
      </w:r>
      <w:r w:rsidR="00EA1765" w:rsidRPr="00C433D5">
        <w:rPr>
          <w:rFonts w:hAnsi="Calibri"/>
          <w:bCs/>
          <w:iCs/>
          <w:color w:val="000000" w:themeColor="text1"/>
          <w:kern w:val="24"/>
          <w:sz w:val="28"/>
          <w:szCs w:val="28"/>
        </w:rPr>
        <w:t>who are recorded on the SEN register</w:t>
      </w:r>
      <w:r w:rsidRPr="00C433D5">
        <w:rPr>
          <w:rFonts w:hAnsi="Calibri"/>
          <w:bCs/>
          <w:iCs/>
          <w:color w:val="000000" w:themeColor="text1"/>
          <w:kern w:val="24"/>
          <w:sz w:val="28"/>
          <w:szCs w:val="28"/>
        </w:rPr>
        <w:t xml:space="preserve"> in due course. </w:t>
      </w:r>
    </w:p>
    <w:p w14:paraId="50063758" w14:textId="77777777" w:rsidR="00C433D5" w:rsidRPr="001A7AE7" w:rsidRDefault="00C433D5" w:rsidP="00E677D8">
      <w:pPr>
        <w:widowControl w:val="0"/>
        <w:spacing w:line="360" w:lineRule="auto"/>
        <w:ind w:right="-2"/>
        <w:jc w:val="both"/>
        <w:rPr>
          <w:rFonts w:cstheme="minorHAnsi"/>
          <w:sz w:val="2"/>
          <w:szCs w:val="2"/>
          <w:lang w:val="en-US"/>
        </w:rPr>
      </w:pPr>
    </w:p>
    <w:p w14:paraId="191642BD" w14:textId="13F7D383" w:rsidR="008B7F3E" w:rsidRPr="003B49C1" w:rsidRDefault="00674317" w:rsidP="00E677D8">
      <w:pPr>
        <w:pStyle w:val="ListParagraph"/>
        <w:spacing w:line="360" w:lineRule="auto"/>
        <w:ind w:left="0" w:right="-2"/>
        <w:jc w:val="both"/>
        <w:rPr>
          <w:rFonts w:asciiTheme="minorHAnsi" w:hAnsi="Calibri" w:cstheme="minorBidi"/>
          <w:bCs/>
          <w:iCs/>
          <w:color w:val="008000"/>
          <w:kern w:val="24"/>
          <w:sz w:val="28"/>
          <w:szCs w:val="28"/>
        </w:rPr>
      </w:pPr>
      <w:r w:rsidRPr="003B49C1">
        <w:rPr>
          <w:rFonts w:asciiTheme="minorHAnsi" w:hAnsi="Calibri" w:cstheme="minorBidi"/>
          <w:bCs/>
          <w:iCs/>
          <w:color w:val="008000"/>
          <w:kern w:val="24"/>
          <w:sz w:val="28"/>
          <w:szCs w:val="28"/>
        </w:rPr>
        <w:t>As a parent, you will continue to be involved and consulted within the PLP process in the same way that you currently are within the IEP process.</w:t>
      </w:r>
      <w:r w:rsidR="00EA1765" w:rsidRPr="003B49C1">
        <w:rPr>
          <w:rFonts w:asciiTheme="minorHAnsi" w:hAnsi="Calibri" w:cstheme="minorBidi"/>
          <w:bCs/>
          <w:iCs/>
          <w:color w:val="008000"/>
          <w:kern w:val="24"/>
          <w:sz w:val="28"/>
          <w:szCs w:val="28"/>
        </w:rPr>
        <w:t xml:space="preserve"> </w:t>
      </w:r>
    </w:p>
    <w:p w14:paraId="2579FFF7" w14:textId="77777777" w:rsidR="001A7AE7" w:rsidRPr="001A7AE7" w:rsidRDefault="001A7AE7" w:rsidP="00E677D8">
      <w:pPr>
        <w:pStyle w:val="ListParagraph"/>
        <w:spacing w:line="360" w:lineRule="auto"/>
        <w:ind w:left="0" w:right="-2"/>
        <w:jc w:val="both"/>
        <w:rPr>
          <w:rFonts w:asciiTheme="minorHAnsi" w:hAnsi="Calibri" w:cstheme="minorBidi"/>
          <w:bCs/>
          <w:iCs/>
          <w:color w:val="000000" w:themeColor="text1"/>
          <w:kern w:val="24"/>
          <w:sz w:val="22"/>
          <w:szCs w:val="22"/>
        </w:rPr>
      </w:pPr>
    </w:p>
    <w:p w14:paraId="4664C002" w14:textId="77777777" w:rsidR="00C433D5" w:rsidRPr="00C433D5" w:rsidRDefault="00C433D5" w:rsidP="00E677D8">
      <w:pPr>
        <w:pStyle w:val="ListParagraph"/>
        <w:spacing w:line="360" w:lineRule="auto"/>
        <w:ind w:left="0" w:right="-2"/>
        <w:jc w:val="both"/>
        <w:rPr>
          <w:rFonts w:asciiTheme="minorHAnsi" w:hAnsi="Calibri" w:cstheme="minorBidi"/>
          <w:bCs/>
          <w:iCs/>
          <w:color w:val="000000" w:themeColor="text1"/>
          <w:kern w:val="24"/>
          <w:sz w:val="2"/>
          <w:szCs w:val="2"/>
        </w:rPr>
      </w:pPr>
    </w:p>
    <w:p w14:paraId="71E9A91F" w14:textId="39942402" w:rsidR="00674317" w:rsidRPr="001A7AE7" w:rsidRDefault="00EA1765" w:rsidP="00E677D8">
      <w:pPr>
        <w:pStyle w:val="ListParagraph"/>
        <w:spacing w:line="360" w:lineRule="auto"/>
        <w:ind w:left="0" w:right="-2"/>
        <w:jc w:val="both"/>
        <w:rPr>
          <w:rFonts w:asciiTheme="minorHAnsi" w:hAnsi="Calibri" w:cstheme="minorBidi"/>
          <w:b/>
          <w:iCs/>
          <w:color w:val="0070C0"/>
          <w:kern w:val="24"/>
          <w:sz w:val="28"/>
          <w:szCs w:val="28"/>
        </w:rPr>
      </w:pPr>
      <w:r w:rsidRPr="001A7AE7">
        <w:rPr>
          <w:rFonts w:asciiTheme="minorHAnsi" w:hAnsi="Calibri" w:cstheme="minorBidi"/>
          <w:b/>
          <w:iCs/>
          <w:color w:val="0070C0"/>
          <w:kern w:val="24"/>
          <w:sz w:val="28"/>
          <w:szCs w:val="28"/>
        </w:rPr>
        <w:t xml:space="preserve">Provision being made for your child will </w:t>
      </w:r>
      <w:r w:rsidR="008B7F3E" w:rsidRPr="001A7AE7">
        <w:rPr>
          <w:rFonts w:asciiTheme="minorHAnsi" w:hAnsi="Calibri" w:cstheme="minorBidi"/>
          <w:b/>
          <w:iCs/>
          <w:color w:val="0070C0"/>
          <w:kern w:val="24"/>
          <w:sz w:val="28"/>
          <w:szCs w:val="28"/>
          <w:u w:val="single"/>
        </w:rPr>
        <w:t>not</w:t>
      </w:r>
      <w:r w:rsidRPr="001A7AE7">
        <w:rPr>
          <w:rFonts w:asciiTheme="minorHAnsi" w:hAnsi="Calibri" w:cstheme="minorBidi"/>
          <w:b/>
          <w:iCs/>
          <w:color w:val="0070C0"/>
          <w:kern w:val="24"/>
          <w:sz w:val="28"/>
          <w:szCs w:val="28"/>
        </w:rPr>
        <w:t xml:space="preserve"> change as a result of the implementation of the PLP in our school.</w:t>
      </w:r>
    </w:p>
    <w:p w14:paraId="4858EF74" w14:textId="77777777" w:rsidR="00EA1765" w:rsidRPr="001A7AE7" w:rsidRDefault="00EA1765" w:rsidP="00E677D8">
      <w:pPr>
        <w:pStyle w:val="ListParagraph"/>
        <w:spacing w:line="360" w:lineRule="auto"/>
        <w:ind w:left="0" w:right="-2"/>
        <w:jc w:val="both"/>
        <w:rPr>
          <w:rFonts w:asciiTheme="minorHAnsi" w:hAnsi="Calibri" w:cstheme="minorBidi"/>
          <w:bCs/>
          <w:iCs/>
          <w:color w:val="0070C0"/>
          <w:kern w:val="24"/>
          <w:sz w:val="40"/>
          <w:szCs w:val="40"/>
        </w:rPr>
      </w:pPr>
    </w:p>
    <w:p w14:paraId="5EAAED34" w14:textId="3F089F39" w:rsidR="00E92DF1" w:rsidRPr="003B49C1" w:rsidRDefault="009C3A37" w:rsidP="00E677D8">
      <w:pPr>
        <w:pStyle w:val="ListParagraph"/>
        <w:spacing w:line="360" w:lineRule="auto"/>
        <w:ind w:left="0" w:right="-2"/>
        <w:jc w:val="center"/>
      </w:pPr>
      <w:r w:rsidRPr="003B49C1">
        <w:rPr>
          <w:rFonts w:asciiTheme="minorHAnsi" w:hAnsi="Calibri" w:cstheme="minorBidi"/>
          <w:bCs/>
          <w:iCs/>
          <w:kern w:val="24"/>
          <w:sz w:val="28"/>
          <w:szCs w:val="28"/>
        </w:rPr>
        <w:t>If you have any queries about the PLP please do not hesitate to contact the school.</w:t>
      </w:r>
    </w:p>
    <w:sectPr w:rsidR="00E92DF1" w:rsidRPr="003B49C1" w:rsidSect="00524E62">
      <w:headerReference w:type="default" r:id="rId8"/>
      <w:footerReference w:type="default" r:id="rId9"/>
      <w:pgSz w:w="11906" w:h="16838"/>
      <w:pgMar w:top="851" w:right="851" w:bottom="851" w:left="851" w:header="709" w:footer="709" w:gutter="0"/>
      <w:pgBorders w:offsetFrom="page">
        <w:top w:val="single" w:sz="48" w:space="24" w:color="00B050"/>
        <w:left w:val="single" w:sz="48" w:space="24" w:color="0070C0"/>
        <w:bottom w:val="single" w:sz="48" w:space="24" w:color="00B050"/>
        <w:right w:val="single" w:sz="48" w:space="24" w:color="0070C0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6A5A4" w14:textId="77777777" w:rsidR="00D7365D" w:rsidRDefault="00D7365D" w:rsidP="00D7365D">
      <w:pPr>
        <w:spacing w:after="0" w:line="240" w:lineRule="auto"/>
      </w:pPr>
      <w:r>
        <w:separator/>
      </w:r>
    </w:p>
  </w:endnote>
  <w:endnote w:type="continuationSeparator" w:id="0">
    <w:p w14:paraId="6A7D399D" w14:textId="77777777" w:rsidR="00D7365D" w:rsidRDefault="00D7365D" w:rsidP="00D7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1F2F" w14:textId="323C3B4F" w:rsidR="00EB1417" w:rsidRPr="00EB1417" w:rsidRDefault="00EB1417" w:rsidP="00524E62">
    <w:pPr>
      <w:pStyle w:val="Footer"/>
      <w:ind w:left="-709" w:firstLine="709"/>
      <w:rPr>
        <w:b/>
        <w:i/>
        <w:color w:val="0070C0"/>
        <w:sz w:val="24"/>
      </w:rPr>
    </w:pPr>
    <w:r w:rsidRPr="00EB1417">
      <w:rPr>
        <w:b/>
        <w:i/>
        <w:color w:val="0070C0"/>
        <w:sz w:val="24"/>
      </w:rPr>
      <w:t xml:space="preserve"> </w:t>
    </w:r>
  </w:p>
  <w:p w14:paraId="6CCA4309" w14:textId="77777777" w:rsidR="00EB1417" w:rsidRPr="00EB1417" w:rsidRDefault="00EB1417">
    <w:pPr>
      <w:pStyle w:val="Footer"/>
      <w:rPr>
        <w:b/>
        <w:i/>
        <w:color w:val="0070C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A2954" w14:textId="77777777" w:rsidR="00D7365D" w:rsidRDefault="00D7365D" w:rsidP="00D7365D">
      <w:pPr>
        <w:spacing w:after="0" w:line="240" w:lineRule="auto"/>
      </w:pPr>
      <w:r>
        <w:separator/>
      </w:r>
    </w:p>
  </w:footnote>
  <w:footnote w:type="continuationSeparator" w:id="0">
    <w:p w14:paraId="33EE5F40" w14:textId="77777777" w:rsidR="00D7365D" w:rsidRDefault="00D7365D" w:rsidP="00D73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EF8B8" w14:textId="348A4824" w:rsidR="00F877F0" w:rsidRPr="00F877F0" w:rsidRDefault="00F877F0" w:rsidP="00F877F0">
    <w:pPr>
      <w:pStyle w:val="Header"/>
      <w:jc w:val="right"/>
      <w:rPr>
        <w:b/>
        <w:i/>
        <w:color w:val="0070C0"/>
        <w:sz w:val="24"/>
      </w:rPr>
    </w:pPr>
    <w:r w:rsidRPr="00F877F0">
      <w:rPr>
        <w:i/>
        <w:sz w:val="24"/>
      </w:rPr>
      <w:t xml:space="preserve">                     </w:t>
    </w:r>
  </w:p>
  <w:p w14:paraId="5A28AB1F" w14:textId="77777777" w:rsidR="00F877F0" w:rsidRPr="00F877F0" w:rsidRDefault="00F877F0">
    <w:pPr>
      <w:pStyle w:val="Header"/>
      <w:rPr>
        <w:b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05A2E"/>
    <w:multiLevelType w:val="hybridMultilevel"/>
    <w:tmpl w:val="DE8A1432"/>
    <w:lvl w:ilvl="0" w:tplc="30D0ED9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34358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930C66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5441FB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08CC7A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568D9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6A4F9A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E4B69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2AEAB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3F947F1"/>
    <w:multiLevelType w:val="hybridMultilevel"/>
    <w:tmpl w:val="455EAFAC"/>
    <w:lvl w:ilvl="0" w:tplc="C8FE2E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50"/>
      </w:rPr>
    </w:lvl>
    <w:lvl w:ilvl="1" w:tplc="60946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92E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F26B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5233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CEA3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206F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9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5038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557F4"/>
    <w:multiLevelType w:val="hybridMultilevel"/>
    <w:tmpl w:val="F7CCDB66"/>
    <w:lvl w:ilvl="0" w:tplc="624C5EA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9D213B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FAAB4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C6A47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D32A97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90A58E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7FE888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49C1F3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949CE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64C34E0A"/>
    <w:multiLevelType w:val="hybridMultilevel"/>
    <w:tmpl w:val="284C4D96"/>
    <w:lvl w:ilvl="0" w:tplc="FB3CF9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946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92E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F26B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5233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CEA3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206F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9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5038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70175"/>
    <w:multiLevelType w:val="hybridMultilevel"/>
    <w:tmpl w:val="30A2FFC6"/>
    <w:lvl w:ilvl="0" w:tplc="1B62FFB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BEEDBF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C542DF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7C865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AA0AA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5A06F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4FAEC8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D3E038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0E94A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7A4D2667"/>
    <w:multiLevelType w:val="hybridMultilevel"/>
    <w:tmpl w:val="F8B49642"/>
    <w:lvl w:ilvl="0" w:tplc="FF7AB54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35832B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6441CC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AD24C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C70A03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3066DE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A2C364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D384A2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384F34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5E3"/>
    <w:rsid w:val="00032229"/>
    <w:rsid w:val="00050C64"/>
    <w:rsid w:val="00064342"/>
    <w:rsid w:val="00080F1C"/>
    <w:rsid w:val="000C0E45"/>
    <w:rsid w:val="001A7AE7"/>
    <w:rsid w:val="001D0E71"/>
    <w:rsid w:val="001E1F0B"/>
    <w:rsid w:val="00236281"/>
    <w:rsid w:val="002C5BBC"/>
    <w:rsid w:val="003166AC"/>
    <w:rsid w:val="003A0A72"/>
    <w:rsid w:val="003B49C1"/>
    <w:rsid w:val="004409E6"/>
    <w:rsid w:val="0044601B"/>
    <w:rsid w:val="00475B4D"/>
    <w:rsid w:val="004953CE"/>
    <w:rsid w:val="00524E62"/>
    <w:rsid w:val="00564739"/>
    <w:rsid w:val="005A3FE6"/>
    <w:rsid w:val="0064578C"/>
    <w:rsid w:val="00674317"/>
    <w:rsid w:val="006966BD"/>
    <w:rsid w:val="006E3504"/>
    <w:rsid w:val="00721453"/>
    <w:rsid w:val="00731E0D"/>
    <w:rsid w:val="007408AF"/>
    <w:rsid w:val="008B7F3E"/>
    <w:rsid w:val="008C66AC"/>
    <w:rsid w:val="00945EFE"/>
    <w:rsid w:val="00950BF5"/>
    <w:rsid w:val="009610A4"/>
    <w:rsid w:val="0096135C"/>
    <w:rsid w:val="00981767"/>
    <w:rsid w:val="00987744"/>
    <w:rsid w:val="009C0345"/>
    <w:rsid w:val="009C3A37"/>
    <w:rsid w:val="009D15F5"/>
    <w:rsid w:val="00A03AAE"/>
    <w:rsid w:val="00AE613F"/>
    <w:rsid w:val="00B11906"/>
    <w:rsid w:val="00BA4C5D"/>
    <w:rsid w:val="00BE7A4D"/>
    <w:rsid w:val="00C433D5"/>
    <w:rsid w:val="00C72C89"/>
    <w:rsid w:val="00C77200"/>
    <w:rsid w:val="00D61E3A"/>
    <w:rsid w:val="00D722CE"/>
    <w:rsid w:val="00D7365D"/>
    <w:rsid w:val="00D755E3"/>
    <w:rsid w:val="00E334F0"/>
    <w:rsid w:val="00E550BC"/>
    <w:rsid w:val="00E66529"/>
    <w:rsid w:val="00E677D8"/>
    <w:rsid w:val="00E70F1B"/>
    <w:rsid w:val="00E866A2"/>
    <w:rsid w:val="00E92DF1"/>
    <w:rsid w:val="00EA1765"/>
    <w:rsid w:val="00EB1417"/>
    <w:rsid w:val="00EF6052"/>
    <w:rsid w:val="00F056CC"/>
    <w:rsid w:val="00F24071"/>
    <w:rsid w:val="00F877F0"/>
    <w:rsid w:val="00FE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E070"/>
  <w15:chartTrackingRefBased/>
  <w15:docId w15:val="{0FD7A1A3-224D-47F8-84D0-E52B543E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5E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755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73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5D"/>
  </w:style>
  <w:style w:type="paragraph" w:styleId="Footer">
    <w:name w:val="footer"/>
    <w:basedOn w:val="Normal"/>
    <w:link w:val="FooterChar"/>
    <w:uiPriority w:val="99"/>
    <w:unhideWhenUsed/>
    <w:rsid w:val="00D73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53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43CE4-17B4-4EA2-8A1E-DDF660F2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EANI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 Team 2022</dc:creator>
  <cp:keywords/>
  <dc:description/>
  <cp:lastModifiedBy>F Conway</cp:lastModifiedBy>
  <cp:revision>2</cp:revision>
  <dcterms:created xsi:type="dcterms:W3CDTF">2023-04-04T08:34:00Z</dcterms:created>
  <dcterms:modified xsi:type="dcterms:W3CDTF">2023-04-04T08:34:00Z</dcterms:modified>
</cp:coreProperties>
</file>